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560" w:lineRule="exact"/>
        <w:jc w:val="center"/>
        <w:textAlignment w:val="auto"/>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祁连县财政局</w:t>
      </w:r>
    </w:p>
    <w:p>
      <w:pPr>
        <w:keepNext w:val="0"/>
        <w:keepLines w:val="0"/>
        <w:pageBreakBefore w:val="0"/>
        <w:kinsoku/>
        <w:wordWrap/>
        <w:overflowPunct/>
        <w:topLinePunct w:val="0"/>
        <w:autoSpaceDE/>
        <w:autoSpaceDN/>
        <w:bidi w:val="0"/>
        <w:spacing w:line="560" w:lineRule="exact"/>
        <w:jc w:val="center"/>
        <w:textAlignment w:val="auto"/>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关于</w:t>
      </w:r>
      <w:r>
        <w:rPr>
          <w:rFonts w:hint="eastAsia" w:ascii="方正小标宋简体" w:hAnsi="方正小标宋简体" w:eastAsia="方正小标宋简体" w:cs="方正小标宋简体"/>
          <w:color w:val="000000"/>
          <w:sz w:val="44"/>
          <w:szCs w:val="44"/>
          <w:lang w:val="en-US" w:eastAsia="zh-CN"/>
        </w:rPr>
        <w:t>公务卡、违规发放津贴补贴</w:t>
      </w:r>
      <w:r>
        <w:rPr>
          <w:rFonts w:hint="eastAsia" w:ascii="方正小标宋简体" w:hAnsi="方正小标宋简体" w:eastAsia="方正小标宋简体" w:cs="方正小标宋简体"/>
          <w:color w:val="000000"/>
          <w:sz w:val="44"/>
          <w:szCs w:val="44"/>
        </w:rPr>
        <w:t>监督检查</w:t>
      </w:r>
    </w:p>
    <w:p>
      <w:pPr>
        <w:keepNext w:val="0"/>
        <w:keepLines w:val="0"/>
        <w:pageBreakBefore w:val="0"/>
        <w:kinsoku/>
        <w:wordWrap/>
        <w:overflowPunct/>
        <w:topLinePunct w:val="0"/>
        <w:autoSpaceDE/>
        <w:autoSpaceDN/>
        <w:bidi w:val="0"/>
        <w:spacing w:line="560" w:lineRule="exact"/>
        <w:jc w:val="center"/>
        <w:textAlignment w:val="auto"/>
        <w:rPr>
          <w:rFonts w:hint="eastAsia" w:ascii="方正小标宋简体" w:hAnsi="方正小标宋简体" w:eastAsia="方正小标宋简体" w:cs="方正小标宋简体"/>
          <w:color w:val="000000"/>
          <w:sz w:val="44"/>
          <w:szCs w:val="44"/>
          <w:lang w:eastAsia="zh-CN"/>
        </w:rPr>
      </w:pPr>
      <w:r>
        <w:rPr>
          <w:rFonts w:hint="eastAsia" w:ascii="方正小标宋简体" w:hAnsi="方正小标宋简体" w:eastAsia="方正小标宋简体" w:cs="方正小标宋简体"/>
          <w:color w:val="000000"/>
          <w:sz w:val="44"/>
          <w:szCs w:val="44"/>
        </w:rPr>
        <w:t>结论</w:t>
      </w:r>
      <w:r>
        <w:rPr>
          <w:rFonts w:hint="eastAsia" w:ascii="方正小标宋简体" w:hAnsi="方正小标宋简体" w:eastAsia="方正小标宋简体" w:cs="方正小标宋简体"/>
          <w:color w:val="000000"/>
          <w:sz w:val="44"/>
          <w:szCs w:val="44"/>
          <w:lang w:eastAsia="zh-CN"/>
        </w:rPr>
        <w:t>的公告</w:t>
      </w:r>
    </w:p>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sz w:val="32"/>
          <w:szCs w:val="32"/>
        </w:rPr>
      </w:pPr>
      <w:bookmarkStart w:id="0" w:name="_GoBack"/>
      <w:bookmarkEnd w:id="0"/>
    </w:p>
    <w:p>
      <w:pPr>
        <w:keepNext w:val="0"/>
        <w:keepLines w:val="0"/>
        <w:pageBreakBefore w:val="0"/>
        <w:widowControl w:val="0"/>
        <w:kinsoku/>
        <w:wordWrap/>
        <w:overflowPunct/>
        <w:topLinePunct w:val="0"/>
        <w:autoSpaceDE/>
        <w:autoSpaceDN/>
        <w:bidi w:val="0"/>
        <w:spacing w:line="560" w:lineRule="exact"/>
        <w:ind w:firstLine="64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w:t>
      </w:r>
      <w:r>
        <w:rPr>
          <w:rFonts w:hint="eastAsia" w:ascii="仿宋_GB2312" w:hAnsi="仿宋_GB2312" w:eastAsia="仿宋_GB2312" w:cs="仿宋_GB2312"/>
          <w:sz w:val="32"/>
          <w:szCs w:val="32"/>
          <w:lang w:eastAsia="zh-CN"/>
        </w:rPr>
        <w:t>进一步严肃财经纪律，</w:t>
      </w:r>
      <w:r>
        <w:rPr>
          <w:rFonts w:hint="eastAsia" w:ascii="仿宋_GB2312" w:hAnsi="仿宋_GB2312" w:eastAsia="仿宋_GB2312" w:cs="仿宋_GB2312"/>
          <w:sz w:val="32"/>
          <w:szCs w:val="32"/>
        </w:rPr>
        <w:t>履行财政部门法定的监督职责，根据</w:t>
      </w:r>
      <w:r>
        <w:rPr>
          <w:rFonts w:hint="eastAsia" w:ascii="仿宋_GB2312" w:hAnsi="仿宋_GB2312" w:eastAsia="仿宋_GB2312" w:cs="仿宋_GB2312"/>
          <w:sz w:val="32"/>
          <w:szCs w:val="32"/>
          <w:lang w:eastAsia="zh-CN"/>
        </w:rPr>
        <w:t>我局年初计划</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以及在我局</w:t>
      </w:r>
      <w:r>
        <w:rPr>
          <w:rFonts w:hint="eastAsia" w:ascii="仿宋_GB2312" w:hAnsi="仿宋_GB2312" w:eastAsia="仿宋_GB2312" w:cs="仿宋_GB2312"/>
          <w:sz w:val="32"/>
          <w:szCs w:val="32"/>
          <w:lang w:val="en-US" w:eastAsia="zh-CN"/>
        </w:rPr>
        <w:t>5月份组织开展的对17家单位（包括1家代理记账机构、1家民营企业）会计评估监督检查的基础上，抽取4家预算单位进行2021年度“违规发放公务员和事业单位工资津贴补贴”、公务卡执行情况专项监督检查,结论如下。</w:t>
      </w:r>
    </w:p>
    <w:p>
      <w:pPr>
        <w:keepNext w:val="0"/>
        <w:keepLines w:val="0"/>
        <w:pageBreakBefore w:val="0"/>
        <w:numPr>
          <w:ilvl w:val="0"/>
          <w:numId w:val="1"/>
        </w:numPr>
        <w:tabs>
          <w:tab w:val="left" w:pos="1620"/>
        </w:tabs>
        <w:kinsoku/>
        <w:wordWrap/>
        <w:overflowPunct/>
        <w:topLinePunct w:val="0"/>
        <w:autoSpaceDE/>
        <w:autoSpaceDN/>
        <w:bidi w:val="0"/>
        <w:spacing w:line="560" w:lineRule="exact"/>
        <w:ind w:firstLine="640" w:firstLineChars="200"/>
        <w:textAlignment w:val="auto"/>
        <w:rPr>
          <w:rFonts w:ascii="黑体" w:hAnsi="黑体" w:eastAsia="黑体" w:cs="仿宋_GB2312"/>
          <w:sz w:val="32"/>
          <w:szCs w:val="32"/>
        </w:rPr>
      </w:pPr>
      <w:r>
        <w:rPr>
          <w:rFonts w:hint="eastAsia" w:ascii="黑体" w:hAnsi="黑体" w:eastAsia="黑体" w:cs="仿宋_GB2312"/>
          <w:sz w:val="32"/>
          <w:szCs w:val="32"/>
        </w:rPr>
        <w:t>基本情况</w:t>
      </w:r>
    </w:p>
    <w:p>
      <w:pPr>
        <w:keepNext w:val="0"/>
        <w:keepLines w:val="0"/>
        <w:pageBreakBefore w:val="0"/>
        <w:numPr>
          <w:ilvl w:val="0"/>
          <w:numId w:val="2"/>
        </w:numPr>
        <w:kinsoku/>
        <w:wordWrap/>
        <w:overflowPunct/>
        <w:topLinePunct w:val="0"/>
        <w:autoSpaceDE/>
        <w:autoSpaceDN/>
        <w:bidi w:val="0"/>
        <w:spacing w:line="560" w:lineRule="exact"/>
        <w:ind w:left="-10" w:leftChars="0" w:firstLine="640" w:firstLineChars="0"/>
        <w:jc w:val="left"/>
        <w:textAlignment w:val="auto"/>
        <w:rPr>
          <w:rFonts w:ascii="楷体" w:hAnsi="楷体" w:eastAsia="楷体" w:cs="仿宋_GB2312"/>
          <w:sz w:val="32"/>
          <w:szCs w:val="32"/>
        </w:rPr>
      </w:pPr>
      <w:r>
        <w:rPr>
          <w:rFonts w:hint="eastAsia" w:ascii="楷体" w:hAnsi="楷体" w:eastAsia="楷体" w:cs="仿宋_GB2312"/>
          <w:sz w:val="32"/>
          <w:szCs w:val="32"/>
        </w:rPr>
        <w:t>被检查单位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00"/>
        <w:jc w:val="left"/>
        <w:textAlignment w:val="auto"/>
        <w:outlineLvl w:val="9"/>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bCs w:val="0"/>
          <w:sz w:val="32"/>
          <w:szCs w:val="32"/>
          <w:lang w:eastAsia="zh-CN"/>
        </w:rPr>
        <w:t>一级预算单位（</w:t>
      </w:r>
      <w:r>
        <w:rPr>
          <w:rFonts w:hint="eastAsia" w:ascii="仿宋_GB2312" w:hAnsi="仿宋_GB2312" w:eastAsia="仿宋_GB2312" w:cs="仿宋_GB2312"/>
          <w:b/>
          <w:bCs w:val="0"/>
          <w:sz w:val="32"/>
          <w:szCs w:val="32"/>
          <w:lang w:val="en-US" w:eastAsia="zh-CN"/>
        </w:rPr>
        <w:t>2</w:t>
      </w:r>
      <w:r>
        <w:rPr>
          <w:rFonts w:hint="eastAsia" w:ascii="仿宋_GB2312" w:hAnsi="仿宋_GB2312" w:eastAsia="仿宋_GB2312" w:cs="仿宋_GB2312"/>
          <w:b/>
          <w:bCs w:val="0"/>
          <w:sz w:val="32"/>
          <w:szCs w:val="32"/>
          <w:lang w:eastAsia="zh-CN"/>
        </w:rPr>
        <w:t>家）：</w:t>
      </w:r>
      <w:r>
        <w:rPr>
          <w:rFonts w:hint="eastAsia" w:ascii="仿宋_GB2312" w:hAnsi="仿宋_GB2312" w:eastAsia="仿宋_GB2312" w:cs="仿宋_GB2312"/>
          <w:b w:val="0"/>
          <w:bCs/>
          <w:sz w:val="32"/>
          <w:szCs w:val="32"/>
          <w:lang w:eastAsia="zh-CN"/>
        </w:rPr>
        <w:t>祁连县阿柔乡人民政府、祁连县市场监督管理局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00"/>
        <w:jc w:val="left"/>
        <w:textAlignment w:val="auto"/>
        <w:outlineLvl w:val="9"/>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bCs w:val="0"/>
          <w:sz w:val="32"/>
          <w:szCs w:val="32"/>
          <w:lang w:eastAsia="zh-CN"/>
        </w:rPr>
        <w:t>二级预算单位（</w:t>
      </w:r>
      <w:r>
        <w:rPr>
          <w:rFonts w:hint="eastAsia" w:ascii="仿宋_GB2312" w:hAnsi="仿宋_GB2312" w:eastAsia="仿宋_GB2312" w:cs="仿宋_GB2312"/>
          <w:b/>
          <w:bCs w:val="0"/>
          <w:sz w:val="32"/>
          <w:szCs w:val="32"/>
          <w:lang w:val="en-US" w:eastAsia="zh-CN"/>
        </w:rPr>
        <w:t>2家</w:t>
      </w:r>
      <w:r>
        <w:rPr>
          <w:rFonts w:hint="eastAsia" w:ascii="仿宋_GB2312" w:hAnsi="仿宋_GB2312" w:eastAsia="仿宋_GB2312" w:cs="仿宋_GB2312"/>
          <w:b/>
          <w:bCs w:val="0"/>
          <w:sz w:val="32"/>
          <w:szCs w:val="32"/>
          <w:lang w:eastAsia="zh-CN"/>
        </w:rPr>
        <w:t>）：</w:t>
      </w:r>
      <w:r>
        <w:rPr>
          <w:rFonts w:hint="eastAsia" w:ascii="仿宋_GB2312" w:hAnsi="仿宋_GB2312" w:eastAsia="仿宋_GB2312" w:cs="仿宋_GB2312"/>
          <w:b w:val="0"/>
          <w:bCs/>
          <w:sz w:val="32"/>
          <w:szCs w:val="32"/>
          <w:lang w:eastAsia="zh-CN"/>
        </w:rPr>
        <w:t>祁连县林场、祁连县交通运输综合服务中心</w:t>
      </w:r>
    </w:p>
    <w:p>
      <w:pPr>
        <w:keepNext w:val="0"/>
        <w:keepLines w:val="0"/>
        <w:pageBreakBefore w:val="0"/>
        <w:kinsoku/>
        <w:wordWrap/>
        <w:overflowPunct/>
        <w:topLinePunct w:val="0"/>
        <w:autoSpaceDE/>
        <w:autoSpaceDN/>
        <w:bidi w:val="0"/>
        <w:spacing w:line="560" w:lineRule="exact"/>
        <w:ind w:firstLine="640" w:firstLineChars="200"/>
        <w:textAlignment w:val="auto"/>
        <w:rPr>
          <w:rFonts w:ascii="楷体" w:hAnsi="楷体" w:eastAsia="楷体" w:cs="仿宋_GB2312"/>
          <w:sz w:val="32"/>
          <w:szCs w:val="32"/>
        </w:rPr>
      </w:pPr>
      <w:r>
        <w:rPr>
          <w:rFonts w:hint="eastAsia" w:ascii="楷体" w:hAnsi="楷体" w:eastAsia="楷体" w:cs="仿宋_GB2312"/>
          <w:sz w:val="32"/>
          <w:szCs w:val="32"/>
        </w:rPr>
        <w:t>(二）检查内容</w:t>
      </w:r>
    </w:p>
    <w:p>
      <w:pPr>
        <w:keepNext w:val="0"/>
        <w:keepLines w:val="0"/>
        <w:pageBreakBefore w:val="0"/>
        <w:widowControl w:val="0"/>
        <w:kinsoku/>
        <w:wordWrap/>
        <w:overflowPunct/>
        <w:topLinePunct w:val="0"/>
        <w:autoSpaceDE/>
        <w:autoSpaceDN/>
        <w:bidi w:val="0"/>
        <w:adjustRightInd/>
        <w:snapToGrid/>
        <w:spacing w:line="560" w:lineRule="exact"/>
        <w:ind w:right="0" w:firstLine="643" w:firstLineChars="200"/>
        <w:textAlignment w:val="auto"/>
        <w:outlineLvl w:val="9"/>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bCs/>
          <w:sz w:val="32"/>
          <w:szCs w:val="32"/>
          <w:lang w:eastAsia="zh-CN"/>
        </w:rPr>
        <w:t>违规发放津贴补贴：</w:t>
      </w: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lang w:eastAsia="zh-CN"/>
        </w:rPr>
        <w:t>违反规定自行新设项目或者继续发放已经明令取消的津贴补贴的；</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outlineLvl w:val="9"/>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lang w:eastAsia="zh-CN"/>
        </w:rPr>
        <w:t>超过规定标准、范围发放津贴补贴的；</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outlineLvl w:val="9"/>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val="en-US" w:eastAsia="zh-CN"/>
        </w:rPr>
        <w:t>3、</w:t>
      </w:r>
      <w:r>
        <w:rPr>
          <w:rFonts w:hint="eastAsia" w:ascii="仿宋_GB2312" w:hAnsi="仿宋_GB2312" w:eastAsia="仿宋_GB2312" w:cs="仿宋_GB2312"/>
          <w:b w:val="0"/>
          <w:bCs w:val="0"/>
          <w:sz w:val="32"/>
          <w:szCs w:val="32"/>
          <w:lang w:eastAsia="zh-CN"/>
        </w:rPr>
        <w:t>违反规定发放加班费、值班费和未休年休假补贴的；</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outlineLvl w:val="9"/>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val="0"/>
          <w:bCs w:val="0"/>
          <w:sz w:val="32"/>
          <w:szCs w:val="32"/>
          <w:lang w:val="en-US" w:eastAsia="zh-CN"/>
        </w:rPr>
        <w:t>4、</w:t>
      </w:r>
      <w:r>
        <w:rPr>
          <w:rFonts w:hint="eastAsia" w:ascii="仿宋_GB2312" w:hAnsi="仿宋_GB2312" w:eastAsia="仿宋_GB2312" w:cs="仿宋_GB2312"/>
          <w:b w:val="0"/>
          <w:bCs w:val="0"/>
          <w:sz w:val="32"/>
          <w:szCs w:val="32"/>
          <w:lang w:eastAsia="zh-CN"/>
        </w:rPr>
        <w:t>其他违反规定发放津贴补贴的。</w:t>
      </w:r>
    </w:p>
    <w:p>
      <w:pPr>
        <w:keepNext w:val="0"/>
        <w:keepLines w:val="0"/>
        <w:pageBreakBefore w:val="0"/>
        <w:widowControl w:val="0"/>
        <w:kinsoku/>
        <w:wordWrap/>
        <w:overflowPunct/>
        <w:topLinePunct w:val="0"/>
        <w:autoSpaceDE/>
        <w:autoSpaceDN/>
        <w:bidi w:val="0"/>
        <w:adjustRightInd/>
        <w:snapToGrid/>
        <w:spacing w:line="560" w:lineRule="exact"/>
        <w:ind w:right="0" w:firstLine="643"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公务卡执行情况：</w:t>
      </w:r>
      <w:r>
        <w:rPr>
          <w:rFonts w:hint="eastAsia" w:ascii="仿宋_GB2312" w:hAnsi="仿宋_GB2312" w:eastAsia="仿宋_GB2312" w:cs="仿宋_GB2312"/>
          <w:sz w:val="32"/>
          <w:szCs w:val="32"/>
          <w:lang w:eastAsia="zh-CN"/>
        </w:rPr>
        <w:t>是否严格执行公务卡使用制度，不断提升公务卡使用水平。</w:t>
      </w:r>
    </w:p>
    <w:p>
      <w:pPr>
        <w:keepNext w:val="0"/>
        <w:keepLines w:val="0"/>
        <w:pageBreakBefore w:val="0"/>
        <w:kinsoku/>
        <w:wordWrap/>
        <w:overflowPunct/>
        <w:topLinePunct w:val="0"/>
        <w:autoSpaceDE/>
        <w:autoSpaceDN/>
        <w:bidi w:val="0"/>
        <w:spacing w:line="560" w:lineRule="exact"/>
        <w:ind w:left="420" w:leftChars="200" w:firstLine="320" w:firstLineChars="100"/>
        <w:jc w:val="left"/>
        <w:textAlignment w:val="auto"/>
        <w:rPr>
          <w:rFonts w:ascii="黑体" w:hAnsi="黑体" w:eastAsia="黑体" w:cs="仿宋_GB2312"/>
          <w:sz w:val="32"/>
          <w:szCs w:val="32"/>
        </w:rPr>
      </w:pPr>
      <w:r>
        <w:rPr>
          <w:rFonts w:hint="eastAsia" w:ascii="黑体" w:hAnsi="黑体" w:eastAsia="黑体" w:cs="仿宋_GB2312"/>
          <w:sz w:val="32"/>
          <w:szCs w:val="32"/>
        </w:rPr>
        <w:t>二、检查结果</w:t>
      </w:r>
    </w:p>
    <w:p>
      <w:pPr>
        <w:keepNext w:val="0"/>
        <w:keepLines w:val="0"/>
        <w:pageBreakBefore w:val="0"/>
        <w:widowControl w:val="0"/>
        <w:kinsoku/>
        <w:wordWrap/>
        <w:overflowPunct/>
        <w:topLinePunct w:val="0"/>
        <w:autoSpaceDE/>
        <w:autoSpaceDN/>
        <w:bidi w:val="0"/>
        <w:spacing w:line="560" w:lineRule="exact"/>
        <w:ind w:firstLine="800" w:firstLineChars="250"/>
        <w:textAlignment w:val="auto"/>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（一）</w:t>
      </w:r>
      <w:r>
        <w:rPr>
          <w:rFonts w:hint="eastAsia" w:ascii="楷体" w:hAnsi="楷体" w:eastAsia="楷体" w:cs="楷体"/>
          <w:b w:val="0"/>
          <w:bCs/>
          <w:sz w:val="32"/>
          <w:szCs w:val="32"/>
          <w:lang w:eastAsia="zh-CN"/>
        </w:rPr>
        <w:t>祁连县阿柔乡人民政府</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outlineLvl w:val="9"/>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2021年收入总计1003.23万元。其中：一般公共预算财政拨款收入755.49万元，上年结转结余247.73万元。支出总计969.74万元，年末结转结余33.49万元。</w:t>
      </w:r>
    </w:p>
    <w:p>
      <w:pPr>
        <w:keepNext w:val="0"/>
        <w:keepLines w:val="0"/>
        <w:pageBreakBefore w:val="0"/>
        <w:widowControl w:val="0"/>
        <w:kinsoku/>
        <w:wordWrap/>
        <w:overflowPunct/>
        <w:topLinePunct w:val="0"/>
        <w:autoSpaceDE/>
        <w:autoSpaceDN/>
        <w:bidi w:val="0"/>
        <w:adjustRightInd/>
        <w:snapToGrid/>
        <w:spacing w:line="560" w:lineRule="exact"/>
        <w:ind w:right="0" w:firstLine="643" w:firstLineChars="200"/>
        <w:textAlignment w:val="auto"/>
        <w:outlineLvl w:val="9"/>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lang w:eastAsia="zh-CN"/>
        </w:rPr>
        <w:t>违规发放津贴补贴：</w:t>
      </w:r>
      <w:r>
        <w:rPr>
          <w:rFonts w:hint="eastAsia" w:ascii="仿宋_GB2312" w:hAnsi="仿宋_GB2312" w:eastAsia="仿宋_GB2312" w:cs="仿宋_GB2312"/>
          <w:b w:val="0"/>
          <w:bCs w:val="0"/>
          <w:sz w:val="32"/>
          <w:szCs w:val="32"/>
          <w:lang w:val="en-US" w:eastAsia="zh-CN"/>
        </w:rPr>
        <w:t>2021年工会经费5.85万元。</w:t>
      </w:r>
      <w:r>
        <w:rPr>
          <w:rFonts w:hint="eastAsia" w:ascii="仿宋_GB2312" w:hAnsi="仿宋_GB2312" w:eastAsia="仿宋_GB2312" w:cs="仿宋_GB2312"/>
          <w:b w:val="0"/>
          <w:bCs w:val="0"/>
          <w:sz w:val="32"/>
          <w:szCs w:val="32"/>
          <w:lang w:eastAsia="zh-CN"/>
        </w:rPr>
        <w:t>不存在违反规定自行新设项目或者继续发放已经明令取消的津贴补贴。不存在超过规定标准、范围发放津贴补贴问题。不存在违反规定发放加班费、值班费问题。不存在其他违反规定发放津贴补贴的行为。</w:t>
      </w:r>
    </w:p>
    <w:p>
      <w:pPr>
        <w:keepNext w:val="0"/>
        <w:keepLines w:val="0"/>
        <w:pageBreakBefore w:val="0"/>
        <w:widowControl w:val="0"/>
        <w:numPr>
          <w:ilvl w:val="0"/>
          <w:numId w:val="0"/>
        </w:numPr>
        <w:kinsoku/>
        <w:wordWrap/>
        <w:overflowPunct/>
        <w:topLinePunct w:val="0"/>
        <w:autoSpaceDE/>
        <w:autoSpaceDN/>
        <w:bidi w:val="0"/>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2、公务卡执行情况：</w:t>
      </w:r>
      <w:r>
        <w:rPr>
          <w:rFonts w:hint="eastAsia" w:ascii="仿宋_GB2312" w:hAnsi="仿宋_GB2312" w:eastAsia="仿宋_GB2312" w:cs="仿宋_GB2312"/>
          <w:sz w:val="32"/>
          <w:szCs w:val="32"/>
          <w:lang w:val="en-US" w:eastAsia="zh-CN"/>
        </w:rPr>
        <w:t>单位公职人员：27名，公务卡办理人员：16人，2021年度差旅费支出：1.53万元，预算一体化公务卡录入数量16张。</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00"/>
        <w:jc w:val="left"/>
        <w:textAlignment w:val="auto"/>
        <w:outlineLvl w:val="9"/>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（二）</w:t>
      </w:r>
      <w:r>
        <w:rPr>
          <w:rFonts w:hint="eastAsia" w:ascii="楷体" w:hAnsi="楷体" w:eastAsia="楷体" w:cs="楷体"/>
          <w:b w:val="0"/>
          <w:bCs/>
          <w:sz w:val="32"/>
          <w:szCs w:val="32"/>
          <w:lang w:eastAsia="zh-CN"/>
        </w:rPr>
        <w:t>祁连县市场监督管理局</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val="0"/>
          <w:bCs w:val="0"/>
          <w:sz w:val="32"/>
          <w:szCs w:val="32"/>
          <w:lang w:val="en-US" w:eastAsia="zh-CN"/>
        </w:rPr>
        <w:t>2021年收入总计645.8万元。其中：一般公共预算财政拨款收入629.25万元，上年结转结余16.55万元。支出总计645.8万元。</w:t>
      </w:r>
    </w:p>
    <w:p>
      <w:pPr>
        <w:keepNext w:val="0"/>
        <w:keepLines w:val="0"/>
        <w:pageBreakBefore w:val="0"/>
        <w:widowControl w:val="0"/>
        <w:kinsoku/>
        <w:wordWrap/>
        <w:overflowPunct/>
        <w:topLinePunct w:val="0"/>
        <w:autoSpaceDE/>
        <w:autoSpaceDN/>
        <w:bidi w:val="0"/>
        <w:adjustRightInd/>
        <w:snapToGrid/>
        <w:spacing w:line="560" w:lineRule="exact"/>
        <w:ind w:right="0" w:firstLine="643" w:firstLineChars="200"/>
        <w:textAlignment w:val="auto"/>
        <w:outlineLvl w:val="9"/>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lang w:eastAsia="zh-CN"/>
        </w:rPr>
        <w:t>违规发放津贴补贴：</w:t>
      </w:r>
      <w:r>
        <w:rPr>
          <w:rFonts w:hint="eastAsia" w:ascii="仿宋_GB2312" w:hAnsi="仿宋_GB2312" w:eastAsia="仿宋_GB2312" w:cs="仿宋_GB2312"/>
          <w:b w:val="0"/>
          <w:bCs w:val="0"/>
          <w:sz w:val="32"/>
          <w:szCs w:val="32"/>
          <w:lang w:val="en-US" w:eastAsia="zh-CN"/>
        </w:rPr>
        <w:t>2021年工会经费1.56万元。</w:t>
      </w:r>
      <w:r>
        <w:rPr>
          <w:rFonts w:hint="eastAsia" w:ascii="仿宋_GB2312" w:hAnsi="仿宋_GB2312" w:eastAsia="仿宋_GB2312" w:cs="仿宋_GB2312"/>
          <w:b w:val="0"/>
          <w:bCs w:val="0"/>
          <w:sz w:val="32"/>
          <w:szCs w:val="32"/>
          <w:lang w:eastAsia="zh-CN"/>
        </w:rPr>
        <w:t>不存在违反规定自行新设项目或者继续发放已经明令取消的津贴补贴。不存在超过规定标准、范围发放津贴补贴问题。不存在违反规定发放加班费、值班费问题。不存在其他违反规定发放津贴补贴的行为。</w:t>
      </w:r>
    </w:p>
    <w:p>
      <w:pPr>
        <w:keepNext w:val="0"/>
        <w:keepLines w:val="0"/>
        <w:pageBreakBefore w:val="0"/>
        <w:widowControl w:val="0"/>
        <w:numPr>
          <w:ilvl w:val="0"/>
          <w:numId w:val="0"/>
        </w:numPr>
        <w:kinsoku/>
        <w:wordWrap/>
        <w:overflowPunct/>
        <w:topLinePunct w:val="0"/>
        <w:autoSpaceDE/>
        <w:autoSpaceDN/>
        <w:bidi w:val="0"/>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2、公务卡执行情况：</w:t>
      </w:r>
      <w:r>
        <w:rPr>
          <w:rFonts w:hint="eastAsia" w:ascii="仿宋_GB2312" w:hAnsi="仿宋_GB2312" w:eastAsia="仿宋_GB2312" w:cs="仿宋_GB2312"/>
          <w:sz w:val="32"/>
          <w:szCs w:val="32"/>
          <w:lang w:val="en-US" w:eastAsia="zh-CN"/>
        </w:rPr>
        <w:t>单位公职人员：25名，公务卡办理人员：17人，2021年度差旅费支出：2.47万元，预算一体化公务卡录入数量17张。</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楷体" w:hAnsi="楷体" w:eastAsia="楷体" w:cs="楷体"/>
          <w:sz w:val="32"/>
          <w:szCs w:val="32"/>
          <w:lang w:eastAsia="zh-CN"/>
        </w:rPr>
      </w:pPr>
      <w:r>
        <w:rPr>
          <w:rFonts w:hint="eastAsia" w:ascii="楷体" w:hAnsi="楷体" w:eastAsia="楷体" w:cs="楷体"/>
          <w:sz w:val="32"/>
          <w:szCs w:val="32"/>
          <w:lang w:eastAsia="zh-CN"/>
        </w:rPr>
        <w:t>（三）祁连县林业总场</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val="0"/>
          <w:bCs w:val="0"/>
          <w:sz w:val="32"/>
          <w:szCs w:val="32"/>
          <w:lang w:val="en-US" w:eastAsia="zh-CN"/>
        </w:rPr>
        <w:t>2021年收入总计3674.06万元。其中：一般公共预算财政拨款收入3580.1万元，其他收入11.14万元，上年结转结余82.8万元。支出总计3596.07万元，年末结转结余77.98万元。</w:t>
      </w:r>
    </w:p>
    <w:p>
      <w:pPr>
        <w:keepNext w:val="0"/>
        <w:keepLines w:val="0"/>
        <w:pageBreakBefore w:val="0"/>
        <w:widowControl w:val="0"/>
        <w:kinsoku/>
        <w:wordWrap/>
        <w:overflowPunct/>
        <w:topLinePunct w:val="0"/>
        <w:autoSpaceDE/>
        <w:autoSpaceDN/>
        <w:bidi w:val="0"/>
        <w:adjustRightInd/>
        <w:snapToGrid/>
        <w:spacing w:line="560" w:lineRule="exact"/>
        <w:ind w:right="0" w:firstLine="643" w:firstLineChars="200"/>
        <w:textAlignment w:val="auto"/>
        <w:outlineLvl w:val="9"/>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lang w:eastAsia="zh-CN"/>
        </w:rPr>
        <w:t>违规发放津贴补贴：</w:t>
      </w:r>
      <w:r>
        <w:rPr>
          <w:rFonts w:hint="eastAsia" w:ascii="仿宋_GB2312" w:hAnsi="仿宋_GB2312" w:eastAsia="仿宋_GB2312" w:cs="仿宋_GB2312"/>
          <w:b w:val="0"/>
          <w:bCs w:val="0"/>
          <w:sz w:val="32"/>
          <w:szCs w:val="32"/>
          <w:lang w:val="en-US" w:eastAsia="zh-CN"/>
        </w:rPr>
        <w:t>2021年度工会经费9.17万元。</w:t>
      </w:r>
      <w:r>
        <w:rPr>
          <w:rFonts w:hint="eastAsia" w:ascii="仿宋_GB2312" w:hAnsi="仿宋_GB2312" w:eastAsia="仿宋_GB2312" w:cs="仿宋_GB2312"/>
          <w:b w:val="0"/>
          <w:bCs w:val="0"/>
          <w:sz w:val="32"/>
          <w:szCs w:val="32"/>
          <w:lang w:eastAsia="zh-CN"/>
        </w:rPr>
        <w:t>不存在违反规定自行新设项目或者继续发放已经明令取消的津贴补贴。不存在超过规定标准、范围发放津贴补贴问题。不存在违反规定发放加班费、值班费问题。不存在其他违反规定发放津贴补贴的行为。</w:t>
      </w:r>
    </w:p>
    <w:p>
      <w:pPr>
        <w:keepNext w:val="0"/>
        <w:keepLines w:val="0"/>
        <w:pageBreakBefore w:val="0"/>
        <w:widowControl w:val="0"/>
        <w:numPr>
          <w:ilvl w:val="0"/>
          <w:numId w:val="0"/>
        </w:numPr>
        <w:kinsoku/>
        <w:wordWrap/>
        <w:overflowPunct/>
        <w:topLinePunct w:val="0"/>
        <w:autoSpaceDE/>
        <w:autoSpaceDN/>
        <w:bidi w:val="0"/>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2、公务卡执行情况：</w:t>
      </w:r>
      <w:r>
        <w:rPr>
          <w:rFonts w:hint="eastAsia" w:ascii="仿宋_GB2312" w:hAnsi="仿宋_GB2312" w:eastAsia="仿宋_GB2312" w:cs="仿宋_GB2312"/>
          <w:sz w:val="32"/>
          <w:szCs w:val="32"/>
          <w:lang w:val="en-US" w:eastAsia="zh-CN"/>
        </w:rPr>
        <w:t>单位公职人员：155名，公务卡办理人员：77人，2021年度差旅费支出：5.11万元，预算一体化公务卡录入数量77张。</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楷体" w:hAnsi="楷体" w:eastAsia="楷体" w:cs="楷体"/>
          <w:sz w:val="32"/>
          <w:szCs w:val="32"/>
          <w:lang w:eastAsia="zh-CN"/>
        </w:rPr>
      </w:pPr>
      <w:r>
        <w:rPr>
          <w:rFonts w:hint="eastAsia" w:ascii="楷体" w:hAnsi="楷体" w:eastAsia="楷体" w:cs="楷体"/>
          <w:sz w:val="32"/>
          <w:szCs w:val="32"/>
          <w:lang w:eastAsia="zh-CN"/>
        </w:rPr>
        <w:t>（四）祁连县交通运输服务中心</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val="0"/>
          <w:bCs w:val="0"/>
          <w:sz w:val="32"/>
          <w:szCs w:val="32"/>
          <w:lang w:val="en-US" w:eastAsia="zh-CN"/>
        </w:rPr>
        <w:t>2021年收入总计258.84万元。其中：一般公共预算财政拨款收入249.71万元，其他收入0.9万元，上年结转结余8.22万元。支出总计258.84万元。</w:t>
      </w:r>
    </w:p>
    <w:p>
      <w:pPr>
        <w:keepNext w:val="0"/>
        <w:keepLines w:val="0"/>
        <w:pageBreakBefore w:val="0"/>
        <w:widowControl w:val="0"/>
        <w:kinsoku/>
        <w:wordWrap/>
        <w:overflowPunct/>
        <w:topLinePunct w:val="0"/>
        <w:autoSpaceDE/>
        <w:autoSpaceDN/>
        <w:bidi w:val="0"/>
        <w:adjustRightInd/>
        <w:snapToGrid/>
        <w:spacing w:line="560" w:lineRule="exact"/>
        <w:ind w:right="0" w:firstLine="643" w:firstLineChars="200"/>
        <w:textAlignment w:val="auto"/>
        <w:outlineLvl w:val="9"/>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lang w:eastAsia="zh-CN"/>
        </w:rPr>
        <w:t>违规发放津贴补贴：</w:t>
      </w:r>
      <w:r>
        <w:rPr>
          <w:rFonts w:hint="eastAsia" w:ascii="仿宋_GB2312" w:hAnsi="仿宋_GB2312" w:eastAsia="仿宋_GB2312" w:cs="仿宋_GB2312"/>
          <w:b w:val="0"/>
          <w:bCs w:val="0"/>
          <w:sz w:val="32"/>
          <w:szCs w:val="32"/>
          <w:lang w:val="en-US" w:eastAsia="zh-CN"/>
        </w:rPr>
        <w:t>2021年度工会经费0.7万元。</w:t>
      </w:r>
      <w:r>
        <w:rPr>
          <w:rFonts w:hint="eastAsia" w:ascii="仿宋_GB2312" w:hAnsi="仿宋_GB2312" w:eastAsia="仿宋_GB2312" w:cs="仿宋_GB2312"/>
          <w:b w:val="0"/>
          <w:bCs w:val="0"/>
          <w:sz w:val="32"/>
          <w:szCs w:val="32"/>
          <w:lang w:eastAsia="zh-CN"/>
        </w:rPr>
        <w:t>不存在违反规定自行新设项目或者继续发放已经明令取消的津贴补贴。不存在超过规定标准、范围发放津贴补贴问题。不存在违反规定发放加班费、值班费问题。不存在其他违反规定发放津贴补贴的行为。</w:t>
      </w:r>
    </w:p>
    <w:p>
      <w:pPr>
        <w:keepNext w:val="0"/>
        <w:keepLines w:val="0"/>
        <w:pageBreakBefore w:val="0"/>
        <w:widowControl w:val="0"/>
        <w:numPr>
          <w:ilvl w:val="0"/>
          <w:numId w:val="0"/>
        </w:numPr>
        <w:kinsoku/>
        <w:wordWrap/>
        <w:overflowPunct/>
        <w:topLinePunct w:val="0"/>
        <w:autoSpaceDE/>
        <w:autoSpaceDN/>
        <w:bidi w:val="0"/>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2、公务卡执行情况：</w:t>
      </w:r>
      <w:r>
        <w:rPr>
          <w:rFonts w:hint="eastAsia" w:ascii="仿宋_GB2312" w:hAnsi="仿宋_GB2312" w:eastAsia="仿宋_GB2312" w:cs="仿宋_GB2312"/>
          <w:sz w:val="32"/>
          <w:szCs w:val="32"/>
          <w:lang w:val="en-US" w:eastAsia="zh-CN"/>
        </w:rPr>
        <w:t>单位公职人员：6名，公务卡办理人员：6人，2021年度差旅费支出：0.4万元，预算一体化公务卡录入数量6张。</w:t>
      </w:r>
    </w:p>
    <w:p>
      <w:pPr>
        <w:keepNext w:val="0"/>
        <w:keepLines w:val="0"/>
        <w:pageBreakBefore w:val="0"/>
        <w:numPr>
          <w:ilvl w:val="0"/>
          <w:numId w:val="0"/>
        </w:numPr>
        <w:tabs>
          <w:tab w:val="left" w:pos="1620"/>
        </w:tabs>
        <w:kinsoku/>
        <w:wordWrap/>
        <w:overflowPunct/>
        <w:topLinePunct w:val="0"/>
        <w:autoSpaceDE/>
        <w:autoSpaceDN/>
        <w:bidi w:val="0"/>
        <w:spacing w:line="560" w:lineRule="exact"/>
        <w:ind w:firstLine="640" w:firstLineChars="200"/>
        <w:textAlignment w:val="auto"/>
        <w:rPr>
          <w:rFonts w:ascii="黑体" w:hAnsi="黑体" w:eastAsia="黑体" w:cs="黑体"/>
          <w:color w:val="auto"/>
          <w:sz w:val="32"/>
          <w:szCs w:val="32"/>
        </w:rPr>
      </w:pPr>
      <w:r>
        <w:rPr>
          <w:rFonts w:hint="eastAsia" w:ascii="黑体" w:hAnsi="黑体" w:eastAsia="黑体" w:cs="黑体"/>
          <w:color w:val="auto"/>
          <w:sz w:val="32"/>
          <w:szCs w:val="32"/>
          <w:lang w:eastAsia="zh-CN"/>
        </w:rPr>
        <w:t>四</w:t>
      </w:r>
      <w:r>
        <w:rPr>
          <w:rFonts w:hint="eastAsia" w:ascii="黑体" w:hAnsi="黑体" w:eastAsia="黑体" w:cs="黑体"/>
          <w:color w:val="auto"/>
          <w:sz w:val="32"/>
          <w:szCs w:val="32"/>
        </w:rPr>
        <w:t>、综合评价</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outlineLvl w:val="9"/>
        <w:rPr>
          <w:rFonts w:hint="eastAsia" w:ascii="仿宋_GB2312" w:hAnsi="仿宋_GB2312" w:eastAsia="仿宋_GB2312" w:cs="仿宋_GB2312"/>
          <w:b/>
          <w:bCs/>
          <w:sz w:val="32"/>
          <w:szCs w:val="32"/>
          <w:lang w:eastAsia="zh-CN"/>
        </w:rPr>
      </w:pPr>
      <w:r>
        <w:rPr>
          <w:rFonts w:hint="eastAsia" w:ascii="仿宋_GB2312" w:hAnsi="方正仿宋简体" w:eastAsia="仿宋_GB2312" w:cs="方正仿宋简体"/>
          <w:color w:val="auto"/>
          <w:sz w:val="32"/>
          <w:szCs w:val="32"/>
          <w:lang w:eastAsia="zh-CN"/>
        </w:rPr>
        <w:t>此次进一步严肃财经纪律监督检查发现，被检查单位均</w:t>
      </w:r>
      <w:r>
        <w:rPr>
          <w:rFonts w:hint="eastAsia" w:ascii="仿宋_GB2312" w:hAnsi="仿宋_GB2312" w:eastAsia="仿宋_GB2312" w:cs="仿宋_GB2312"/>
          <w:b w:val="0"/>
          <w:bCs w:val="0"/>
          <w:sz w:val="32"/>
          <w:szCs w:val="32"/>
          <w:lang w:eastAsia="zh-CN"/>
        </w:rPr>
        <w:t>不存在违反规定自行新设项目或者继续发放已经明令取消的津贴补贴；不存在超过规定标准、范围发放津贴补贴问题。不存在违反规定发放加班费、值班费问题；不存在其他违反规定发放津贴补贴的行为。</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outlineLvl w:val="9"/>
        <w:rPr>
          <w:rFonts w:hint="default" w:ascii="仿宋_GB2312" w:hAnsi="仿宋_GB2312" w:eastAsia="仿宋_GB2312" w:cs="仿宋_GB2312"/>
          <w:b w:val="0"/>
          <w:bCs w:val="0"/>
          <w:sz w:val="32"/>
          <w:szCs w:val="32"/>
          <w:lang w:val="en-US" w:eastAsia="zh-CN"/>
        </w:rPr>
      </w:pPr>
      <w:r>
        <w:rPr>
          <w:rFonts w:hint="eastAsia" w:ascii="仿宋_GB2312" w:hAnsi="方正仿宋简体" w:eastAsia="仿宋_GB2312" w:cs="方正仿宋简体"/>
          <w:color w:val="auto"/>
          <w:sz w:val="32"/>
          <w:szCs w:val="32"/>
          <w:lang w:eastAsia="zh-CN"/>
        </w:rPr>
        <w:t>截止</w:t>
      </w:r>
      <w:r>
        <w:rPr>
          <w:rFonts w:hint="eastAsia" w:ascii="仿宋_GB2312" w:hAnsi="方正仿宋简体" w:eastAsia="仿宋_GB2312" w:cs="方正仿宋简体"/>
          <w:color w:val="auto"/>
          <w:sz w:val="32"/>
          <w:szCs w:val="32"/>
          <w:lang w:val="en-US" w:eastAsia="zh-CN"/>
        </w:rPr>
        <w:t>2022年9月底全县行政事业单位累计办理公务卡并录入预算一体化1910张（其中：县级单位1756张，乡级145张），激活卡量1910张（其中：县级1756张，乡级145张），通过系统报销的金额为80.7万元（其中：县级单位77.9万元。乡级2.8万元）</w:t>
      </w:r>
      <w:r>
        <w:rPr>
          <w:rFonts w:hint="eastAsia" w:ascii="仿宋_GB2312" w:hAnsi="方正仿宋简体" w:eastAsia="仿宋_GB2312" w:cs="方正仿宋简体"/>
          <w:color w:val="auto"/>
          <w:sz w:val="32"/>
          <w:szCs w:val="32"/>
        </w:rPr>
        <w:t>。</w:t>
      </w:r>
      <w:r>
        <w:rPr>
          <w:rFonts w:hint="eastAsia" w:ascii="仿宋_GB2312" w:hAnsi="仿宋_GB2312" w:eastAsia="仿宋_GB2312" w:cs="仿宋_GB2312"/>
          <w:b w:val="0"/>
          <w:bCs w:val="0"/>
          <w:sz w:val="32"/>
          <w:szCs w:val="32"/>
          <w:lang w:eastAsia="zh-CN"/>
        </w:rPr>
        <w:t>通过此次检查发现我县个别单位领导对公务卡重视程度不够，公务卡覆盖率未达到预期目标，还存在虽办理公务卡，但使用率低的情况。县财政局对公务卡使用情况与</w:t>
      </w:r>
      <w:r>
        <w:rPr>
          <w:rFonts w:hint="eastAsia" w:ascii="仿宋_GB2312" w:hAnsi="仿宋_GB2312" w:eastAsia="仿宋_GB2312" w:cs="仿宋_GB2312"/>
          <w:b w:val="0"/>
          <w:bCs w:val="0"/>
          <w:sz w:val="32"/>
          <w:szCs w:val="32"/>
          <w:lang w:val="en-US" w:eastAsia="zh-CN"/>
        </w:rPr>
        <w:t>2022年10月进行了全县通报，责令相关单位进一步强化公务卡强制结算工作要求，高度重视公务卡改革，要求单位干部职工办理公务卡，切实提高我县行政事业单位公务卡申办和使用管理工作。</w:t>
      </w:r>
    </w:p>
    <w:p>
      <w:pPr>
        <w:spacing w:line="560" w:lineRule="exact"/>
        <w:ind w:firstLine="640" w:firstLineChars="200"/>
        <w:jc w:val="left"/>
        <w:rPr>
          <w:rFonts w:ascii="黑体" w:hAnsi="黑体" w:eastAsia="黑体" w:cs="黑体"/>
          <w:sz w:val="32"/>
        </w:rPr>
      </w:pPr>
      <w:r>
        <w:rPr>
          <w:rFonts w:hint="eastAsia" w:ascii="黑体" w:hAnsi="黑体" w:eastAsia="黑体" w:cs="黑体"/>
          <w:sz w:val="32"/>
          <w:lang w:eastAsia="zh-CN"/>
        </w:rPr>
        <w:t>五</w:t>
      </w:r>
      <w:r>
        <w:rPr>
          <w:rFonts w:hint="eastAsia" w:ascii="黑体" w:hAnsi="黑体" w:eastAsia="黑体" w:cs="黑体"/>
          <w:sz w:val="32"/>
        </w:rPr>
        <w:t>、其他事项</w:t>
      </w:r>
    </w:p>
    <w:p>
      <w:pPr>
        <w:spacing w:line="560" w:lineRule="exact"/>
        <w:ind w:firstLine="640" w:firstLineChars="200"/>
        <w:jc w:val="left"/>
        <w:rPr>
          <w:rFonts w:ascii="仿宋_GB2312" w:hAnsi="方正仿宋简体" w:eastAsia="仿宋_GB2312" w:cs="方正仿宋简体"/>
          <w:sz w:val="32"/>
        </w:rPr>
      </w:pPr>
      <w:r>
        <w:rPr>
          <w:rFonts w:hint="eastAsia" w:ascii="仿宋_GB2312" w:hAnsi="方正仿宋简体" w:eastAsia="仿宋_GB2312" w:cs="方正仿宋简体"/>
          <w:sz w:val="32"/>
        </w:rPr>
        <w:t>此项执法检查工作，接受社会各界的监督。</w:t>
      </w:r>
    </w:p>
    <w:p>
      <w:pPr>
        <w:spacing w:line="560" w:lineRule="exact"/>
        <w:ind w:firstLine="640" w:firstLineChars="200"/>
        <w:jc w:val="left"/>
        <w:rPr>
          <w:rFonts w:ascii="仿宋_GB2312" w:hAnsi="方正仿宋简体" w:eastAsia="仿宋_GB2312" w:cs="方正仿宋简体"/>
          <w:sz w:val="32"/>
        </w:rPr>
      </w:pPr>
      <w:r>
        <w:rPr>
          <w:rFonts w:hint="eastAsia" w:ascii="仿宋_GB2312" w:hAnsi="方正仿宋简体" w:eastAsia="仿宋_GB2312" w:cs="方正仿宋简体"/>
          <w:sz w:val="32"/>
        </w:rPr>
        <w:t>特此公告。</w:t>
      </w:r>
    </w:p>
    <w:p>
      <w:pPr>
        <w:spacing w:line="560" w:lineRule="exact"/>
        <w:ind w:firstLine="640" w:firstLineChars="200"/>
        <w:rPr>
          <w:sz w:val="32"/>
          <w:szCs w:val="32"/>
          <w:lang w:val="en-US" w:eastAsia="zh-CN"/>
        </w:rPr>
      </w:pPr>
      <w:r>
        <w:rPr>
          <w:rFonts w:hint="eastAsia" w:ascii="仿宋_GB2312" w:hAnsi="方正仿宋简体" w:eastAsia="仿宋_GB2312" w:cs="方正仿宋简体"/>
          <w:sz w:val="32"/>
          <w:szCs w:val="32"/>
        </w:rPr>
        <w:t>监督电话：8672234</w:t>
      </w:r>
    </w:p>
    <w:p>
      <w:pPr>
        <w:bidi w:val="0"/>
        <w:ind w:firstLine="640" w:firstLineChars="200"/>
        <w:jc w:val="left"/>
        <w:rPr>
          <w:sz w:val="32"/>
          <w:szCs w:val="32"/>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52"/>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简体">
    <w:altName w:val="微软雅黑"/>
    <w:panose1 w:val="02010601030101010101"/>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1B44BC"/>
    <w:multiLevelType w:val="singleLevel"/>
    <w:tmpl w:val="901B44BC"/>
    <w:lvl w:ilvl="0" w:tentative="0">
      <w:start w:val="1"/>
      <w:numFmt w:val="chineseCounting"/>
      <w:suff w:val="nothing"/>
      <w:lvlText w:val="（%1）"/>
      <w:lvlJc w:val="left"/>
      <w:pPr>
        <w:ind w:left="-10"/>
      </w:pPr>
      <w:rPr>
        <w:rFonts w:hint="eastAsia"/>
      </w:rPr>
    </w:lvl>
  </w:abstractNum>
  <w:abstractNum w:abstractNumId="1">
    <w:nsid w:val="4F93E4C1"/>
    <w:multiLevelType w:val="singleLevel"/>
    <w:tmpl w:val="4F93E4C1"/>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M1MGE2YTA1MGIwOTNhYjFlN2ExYTBlYjk2YTFhOWMifQ=="/>
  </w:docVars>
  <w:rsids>
    <w:rsidRoot w:val="595142F3"/>
    <w:rsid w:val="595142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customStyle="1" w:styleId="5">
    <w:name w:val="Char"/>
    <w:basedOn w:val="1"/>
    <w:next w:val="1"/>
    <w:qFormat/>
    <w:uiPriority w:val="99"/>
    <w:rPr>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2022-11-17T08:13:00Z</dcterms:created>
  <dc:creator>Jinhua</dc:creator>
  <cp:lastModifiedBy>Jinhua</cp:lastModifiedBy>
  <dcterms:modified xsi:type="dcterms:W3CDTF">2022-11-17T08:16:13Z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5A80F3B02CE14F06BA24D907037A3378</vt:lpwstr>
  </property>
</Properties>
</file>